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6F7BA" w14:textId="77777777" w:rsidR="004C54D4" w:rsidRDefault="004C54D4" w:rsidP="002B566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112學年度教育部高中優質化前導Z計畫</w:t>
      </w:r>
    </w:p>
    <w:p w14:paraId="79584741" w14:textId="77777777" w:rsidR="00A676E5" w:rsidRDefault="004C54D4" w:rsidP="002B566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「</w:t>
      </w:r>
      <w:bookmarkStart w:id="0" w:name="_Hlk155354515"/>
      <w:r w:rsidR="004D382F">
        <w:rPr>
          <w:rFonts w:ascii="標楷體" w:eastAsia="標楷體" w:hAnsi="標楷體" w:hint="eastAsia"/>
          <w:sz w:val="28"/>
          <w:szCs w:val="28"/>
        </w:rPr>
        <w:t>數位教學</w:t>
      </w:r>
      <w:proofErr w:type="gramStart"/>
      <w:r w:rsidR="001E4A0E" w:rsidRPr="001E4A0E">
        <w:rPr>
          <w:rFonts w:ascii="標楷體" w:eastAsia="標楷體" w:hAnsi="標楷體" w:hint="eastAsia"/>
          <w:sz w:val="28"/>
          <w:szCs w:val="28"/>
        </w:rPr>
        <w:t>—</w:t>
      </w:r>
      <w:proofErr w:type="gramEnd"/>
      <w:r w:rsidR="001378A9">
        <w:rPr>
          <w:rFonts w:ascii="標楷體" w:eastAsia="標楷體" w:hAnsi="標楷體" w:hint="eastAsia"/>
          <w:sz w:val="28"/>
          <w:szCs w:val="28"/>
        </w:rPr>
        <w:t>藝數</w:t>
      </w:r>
      <w:proofErr w:type="gramStart"/>
      <w:r w:rsidR="001378A9">
        <w:rPr>
          <w:rFonts w:ascii="標楷體" w:eastAsia="標楷體" w:hAnsi="標楷體" w:hint="eastAsia"/>
          <w:sz w:val="28"/>
          <w:szCs w:val="28"/>
        </w:rPr>
        <w:t>摺</w:t>
      </w:r>
      <w:proofErr w:type="gramEnd"/>
      <w:r w:rsidR="001378A9">
        <w:rPr>
          <w:rFonts w:ascii="標楷體" w:eastAsia="標楷體" w:hAnsi="標楷體" w:hint="eastAsia"/>
          <w:sz w:val="28"/>
          <w:szCs w:val="28"/>
        </w:rPr>
        <w:t>學</w:t>
      </w:r>
      <w:bookmarkEnd w:id="0"/>
      <w:r>
        <w:rPr>
          <w:rFonts w:ascii="標楷體" w:eastAsia="標楷體" w:hAnsi="標楷體" w:hint="eastAsia"/>
          <w:sz w:val="28"/>
          <w:szCs w:val="28"/>
        </w:rPr>
        <w:t>」</w:t>
      </w:r>
      <w:r w:rsidR="007C2E8A">
        <w:rPr>
          <w:rFonts w:ascii="標楷體" w:eastAsia="標楷體" w:hAnsi="標楷體" w:hint="eastAsia"/>
          <w:sz w:val="28"/>
          <w:szCs w:val="28"/>
        </w:rPr>
        <w:t>區域聯盟</w:t>
      </w:r>
      <w:r w:rsidR="00A676E5">
        <w:rPr>
          <w:rFonts w:ascii="標楷體" w:eastAsia="標楷體" w:hAnsi="標楷體" w:hint="eastAsia"/>
          <w:sz w:val="28"/>
          <w:szCs w:val="28"/>
        </w:rPr>
        <w:t>跨科課程設計工作坊</w:t>
      </w:r>
    </w:p>
    <w:p w14:paraId="0E407B95" w14:textId="1B647E91" w:rsidR="004569E9" w:rsidRDefault="004C54D4" w:rsidP="002B566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實施計畫</w:t>
      </w:r>
      <w:r w:rsidR="009A0CCC">
        <w:rPr>
          <w:rFonts w:ascii="標楷體" w:eastAsia="標楷體" w:hAnsi="標楷體" w:hint="eastAsia"/>
          <w:sz w:val="32"/>
          <w:szCs w:val="32"/>
        </w:rPr>
        <w:t>暨專家學者座談會</w:t>
      </w:r>
    </w:p>
    <w:p w14:paraId="353D2B91" w14:textId="77777777" w:rsidR="004569E9" w:rsidRPr="004C54D4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壹、依據：</w:t>
      </w:r>
    </w:p>
    <w:p w14:paraId="736426C5" w14:textId="6B53CA0B" w:rsidR="004569E9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一、依據教育部國民及學前教育署109年12月7日</w:t>
      </w:r>
      <w:proofErr w:type="gramStart"/>
      <w:r w:rsidRPr="004C54D4">
        <w:rPr>
          <w:rFonts w:ascii="標楷體" w:eastAsia="標楷體" w:hAnsi="標楷體" w:hint="eastAsia"/>
          <w:sz w:val="28"/>
          <w:szCs w:val="28"/>
        </w:rPr>
        <w:t>臺教國署高</w:t>
      </w:r>
      <w:proofErr w:type="gramEnd"/>
      <w:r w:rsidRPr="004C54D4">
        <w:rPr>
          <w:rFonts w:ascii="標楷體" w:eastAsia="標楷體" w:hAnsi="標楷體" w:hint="eastAsia"/>
          <w:sz w:val="28"/>
          <w:szCs w:val="28"/>
        </w:rPr>
        <w:t>字第1090148425B</w:t>
      </w:r>
    </w:p>
    <w:p w14:paraId="6902470E" w14:textId="6AFD26CC" w:rsid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C54D4">
        <w:rPr>
          <w:rFonts w:ascii="標楷體" w:eastAsia="標楷體" w:hAnsi="標楷體" w:hint="eastAsia"/>
          <w:sz w:val="28"/>
          <w:szCs w:val="28"/>
        </w:rPr>
        <w:t>號令修正「十二年國民基本教育課程綱要前導學校暨機構作業要點」辦理。</w:t>
      </w:r>
    </w:p>
    <w:p w14:paraId="21AD3FB8" w14:textId="77777777" w:rsidR="004569E9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E02F4E">
        <w:rPr>
          <w:rFonts w:ascii="標楷體" w:eastAsia="標楷體" w:hAnsi="標楷體" w:hint="eastAsia"/>
          <w:sz w:val="28"/>
          <w:szCs w:val="28"/>
        </w:rPr>
        <w:t>二、教育部國民及學前教育署112年6月20日</w:t>
      </w:r>
      <w:proofErr w:type="gramStart"/>
      <w:r w:rsidRPr="00E02F4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E02F4E">
        <w:rPr>
          <w:rFonts w:ascii="標楷體" w:eastAsia="標楷體" w:hAnsi="標楷體" w:hint="eastAsia"/>
          <w:sz w:val="28"/>
          <w:szCs w:val="28"/>
        </w:rPr>
        <w:t>教授</w:t>
      </w:r>
      <w:proofErr w:type="gramStart"/>
      <w:r w:rsidRPr="00E02F4E">
        <w:rPr>
          <w:rFonts w:ascii="標楷體" w:eastAsia="標楷體" w:hAnsi="標楷體" w:hint="eastAsia"/>
          <w:sz w:val="28"/>
          <w:szCs w:val="28"/>
        </w:rPr>
        <w:t>國部字第1120077258</w:t>
      </w:r>
      <w:proofErr w:type="gramEnd"/>
      <w:r w:rsidRPr="00E02F4E">
        <w:rPr>
          <w:rFonts w:ascii="標楷體" w:eastAsia="標楷體" w:hAnsi="標楷體" w:hint="eastAsia"/>
          <w:sz w:val="28"/>
          <w:szCs w:val="28"/>
        </w:rPr>
        <w:t>A號</w:t>
      </w:r>
    </w:p>
    <w:p w14:paraId="2C67A623" w14:textId="2CB463E4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E02F4E">
        <w:rPr>
          <w:rFonts w:ascii="標楷體" w:eastAsia="標楷體" w:hAnsi="標楷體" w:hint="eastAsia"/>
          <w:sz w:val="28"/>
          <w:szCs w:val="28"/>
        </w:rPr>
        <w:t>函核定之本校112學年度前導學校計畫辦理。</w:t>
      </w:r>
    </w:p>
    <w:p w14:paraId="3A993BEA" w14:textId="4DE92FDF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貳、目的：</w:t>
      </w:r>
    </w:p>
    <w:p w14:paraId="2A3AB291" w14:textId="77777777" w:rsidR="001378A9" w:rsidRDefault="00142205" w:rsidP="001378A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一、</w:t>
      </w:r>
      <w:r w:rsidR="001E4A0E" w:rsidRPr="001E4A0E">
        <w:rPr>
          <w:rFonts w:ascii="標楷體" w:eastAsia="標楷體" w:hAnsi="標楷體" w:hint="eastAsia"/>
          <w:sz w:val="28"/>
          <w:szCs w:val="28"/>
        </w:rPr>
        <w:t>以「</w:t>
      </w:r>
      <w:r w:rsidR="001378A9">
        <w:rPr>
          <w:rFonts w:ascii="標楷體" w:eastAsia="標楷體" w:hAnsi="標楷體" w:hint="eastAsia"/>
          <w:sz w:val="28"/>
          <w:szCs w:val="28"/>
        </w:rPr>
        <w:t>摺紙</w:t>
      </w:r>
      <w:r w:rsidR="001E4A0E" w:rsidRPr="001E4A0E">
        <w:rPr>
          <w:rFonts w:ascii="標楷體" w:eastAsia="標楷體" w:hAnsi="標楷體" w:hint="eastAsia"/>
          <w:sz w:val="28"/>
          <w:szCs w:val="28"/>
        </w:rPr>
        <w:t>」為主題，培育學生「</w:t>
      </w:r>
      <w:r w:rsidR="001378A9" w:rsidRPr="001378A9">
        <w:rPr>
          <w:rFonts w:eastAsia="標楷體" w:hint="eastAsia"/>
          <w:sz w:val="28"/>
          <w:szCs w:val="28"/>
        </w:rPr>
        <w:t>透過摺紙學習數學</w:t>
      </w:r>
      <w:r w:rsidR="001378A9">
        <w:rPr>
          <w:rFonts w:ascii="標楷體" w:eastAsia="標楷體" w:hAnsi="標楷體" w:hint="eastAsia"/>
          <w:sz w:val="28"/>
          <w:szCs w:val="28"/>
        </w:rPr>
        <w:t>理論</w:t>
      </w:r>
      <w:r w:rsidR="001E4A0E" w:rsidRPr="001E4A0E">
        <w:rPr>
          <w:rFonts w:ascii="標楷體" w:eastAsia="標楷體" w:hAnsi="標楷體" w:hint="eastAsia"/>
          <w:sz w:val="28"/>
          <w:szCs w:val="28"/>
        </w:rPr>
        <w:t>」之能力</w:t>
      </w:r>
      <w:r w:rsidR="001378A9" w:rsidRPr="001E4A0E">
        <w:rPr>
          <w:rFonts w:ascii="標楷體" w:eastAsia="標楷體" w:hAnsi="標楷體" w:hint="eastAsia"/>
          <w:sz w:val="28"/>
          <w:szCs w:val="28"/>
        </w:rPr>
        <w:t>，進而培養</w:t>
      </w:r>
    </w:p>
    <w:p w14:paraId="4CC905F7" w14:textId="77777777" w:rsidR="00E514DC" w:rsidRDefault="001378A9" w:rsidP="001378A9">
      <w:pPr>
        <w:adjustRightInd w:val="0"/>
        <w:snapToGrid w:val="0"/>
        <w:spacing w:line="300" w:lineRule="auto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出</w:t>
      </w:r>
      <w:r w:rsidRPr="001E4A0E">
        <w:rPr>
          <w:rFonts w:ascii="標楷體" w:eastAsia="標楷體" w:hAnsi="標楷體" w:hint="eastAsia"/>
          <w:sz w:val="28"/>
          <w:szCs w:val="28"/>
        </w:rPr>
        <w:t>學生「</w:t>
      </w:r>
      <w:r w:rsidRPr="001378A9">
        <w:rPr>
          <w:rFonts w:eastAsia="標楷體" w:hint="eastAsia"/>
          <w:sz w:val="28"/>
          <w:szCs w:val="28"/>
        </w:rPr>
        <w:t>讓數學由抽象</w:t>
      </w:r>
      <w:r>
        <w:rPr>
          <w:rFonts w:eastAsia="標楷體" w:hint="eastAsia"/>
          <w:sz w:val="28"/>
          <w:szCs w:val="28"/>
        </w:rPr>
        <w:t>模糊</w:t>
      </w:r>
      <w:r w:rsidRPr="001378A9">
        <w:rPr>
          <w:rFonts w:eastAsia="標楷體" w:hint="eastAsia"/>
          <w:sz w:val="28"/>
          <w:szCs w:val="28"/>
        </w:rPr>
        <w:t>變得具體</w:t>
      </w:r>
      <w:r>
        <w:rPr>
          <w:rFonts w:eastAsia="標楷體" w:hint="eastAsia"/>
          <w:sz w:val="28"/>
          <w:szCs w:val="28"/>
        </w:rPr>
        <w:t>理解</w:t>
      </w:r>
      <w:r w:rsidRPr="001E4A0E">
        <w:rPr>
          <w:rFonts w:ascii="標楷體" w:eastAsia="標楷體" w:hAnsi="標楷體" w:hint="eastAsia"/>
          <w:sz w:val="28"/>
          <w:szCs w:val="28"/>
        </w:rPr>
        <w:t>」的能力。</w:t>
      </w:r>
      <w:r w:rsidR="00E514DC" w:rsidRPr="00640250">
        <w:rPr>
          <w:rFonts w:eastAsia="標楷體" w:hint="eastAsia"/>
          <w:szCs w:val="20"/>
        </w:rPr>
        <w:t>了</w:t>
      </w:r>
      <w:r w:rsidR="00E514DC" w:rsidRPr="00E514DC">
        <w:rPr>
          <w:rFonts w:eastAsia="標楷體" w:hint="eastAsia"/>
          <w:sz w:val="28"/>
          <w:szCs w:val="28"/>
        </w:rPr>
        <w:t>解數學在生活應用上</w:t>
      </w:r>
    </w:p>
    <w:p w14:paraId="247A5571" w14:textId="3F1C2EA6" w:rsidR="00E514DC" w:rsidRDefault="00E514DC" w:rsidP="001378A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</w:t>
      </w:r>
      <w:r w:rsidRPr="00E514DC">
        <w:rPr>
          <w:rFonts w:eastAsia="標楷體" w:hint="eastAsia"/>
          <w:sz w:val="28"/>
          <w:szCs w:val="28"/>
        </w:rPr>
        <w:t>的藝術，進而增強學生數學學習興趣</w:t>
      </w:r>
      <w:r w:rsidRPr="00E514DC">
        <w:rPr>
          <w:rFonts w:ascii="標楷體" w:eastAsia="標楷體" w:hAnsi="標楷體" w:hint="eastAsia"/>
          <w:sz w:val="28"/>
          <w:szCs w:val="28"/>
        </w:rPr>
        <w:t>。</w:t>
      </w:r>
      <w:r w:rsidR="001378A9">
        <w:rPr>
          <w:rFonts w:ascii="標楷體" w:eastAsia="標楷體" w:hAnsi="標楷體" w:hint="eastAsia"/>
          <w:sz w:val="28"/>
          <w:szCs w:val="28"/>
        </w:rPr>
        <w:t>透過行動載具將課程所運用的資源與</w:t>
      </w:r>
    </w:p>
    <w:p w14:paraId="1E6B8926" w14:textId="77777777" w:rsidR="004D382F" w:rsidRDefault="00E514DC" w:rsidP="001378A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1378A9">
        <w:rPr>
          <w:rFonts w:ascii="標楷體" w:eastAsia="標楷體" w:hAnsi="標楷體" w:hint="eastAsia"/>
          <w:sz w:val="28"/>
          <w:szCs w:val="28"/>
        </w:rPr>
        <w:t>教材</w:t>
      </w:r>
      <w:r w:rsidR="004D382F">
        <w:rPr>
          <w:rFonts w:ascii="標楷體" w:eastAsia="標楷體" w:hAnsi="標楷體" w:hint="eastAsia"/>
          <w:sz w:val="28"/>
          <w:szCs w:val="28"/>
        </w:rPr>
        <w:t>數位化</w:t>
      </w:r>
      <w:r w:rsidR="001378A9">
        <w:rPr>
          <w:rFonts w:ascii="標楷體" w:eastAsia="標楷體" w:hAnsi="標楷體" w:hint="eastAsia"/>
          <w:sz w:val="28"/>
          <w:szCs w:val="28"/>
        </w:rPr>
        <w:t>並搭配</w:t>
      </w:r>
      <w:proofErr w:type="gramStart"/>
      <w:r w:rsidR="001378A9">
        <w:rPr>
          <w:rFonts w:ascii="標楷體" w:eastAsia="標楷體" w:hAnsi="標楷體" w:hint="eastAsia"/>
          <w:sz w:val="28"/>
          <w:szCs w:val="28"/>
        </w:rPr>
        <w:t>因材網平台</w:t>
      </w:r>
      <w:proofErr w:type="gramEnd"/>
      <w:r w:rsidR="001378A9">
        <w:rPr>
          <w:rFonts w:ascii="標楷體" w:eastAsia="標楷體" w:hAnsi="標楷體" w:hint="eastAsia"/>
          <w:sz w:val="28"/>
          <w:szCs w:val="28"/>
        </w:rPr>
        <w:t>運用於課程中，達到因材施教、</w:t>
      </w:r>
      <w:proofErr w:type="gramStart"/>
      <w:r w:rsidR="001378A9">
        <w:rPr>
          <w:rFonts w:ascii="標楷體" w:eastAsia="標楷體" w:hAnsi="標楷體" w:hint="eastAsia"/>
          <w:sz w:val="28"/>
          <w:szCs w:val="28"/>
        </w:rPr>
        <w:t>因材</w:t>
      </w:r>
      <w:r>
        <w:rPr>
          <w:rFonts w:ascii="標楷體" w:eastAsia="標楷體" w:hAnsi="標楷體" w:hint="eastAsia"/>
          <w:sz w:val="28"/>
          <w:szCs w:val="28"/>
        </w:rPr>
        <w:t>施</w:t>
      </w:r>
      <w:r w:rsidR="001378A9">
        <w:rPr>
          <w:rFonts w:ascii="標楷體" w:eastAsia="標楷體" w:hAnsi="標楷體" w:hint="eastAsia"/>
          <w:sz w:val="28"/>
          <w:szCs w:val="28"/>
        </w:rPr>
        <w:t>測</w:t>
      </w:r>
      <w:proofErr w:type="gramEnd"/>
      <w:r w:rsidR="001378A9">
        <w:rPr>
          <w:rFonts w:ascii="標楷體" w:eastAsia="標楷體" w:hAnsi="標楷體" w:hint="eastAsia"/>
          <w:sz w:val="28"/>
          <w:szCs w:val="28"/>
        </w:rPr>
        <w:t>，完</w:t>
      </w:r>
    </w:p>
    <w:p w14:paraId="5340E896" w14:textId="7826842C" w:rsidR="004569E9" w:rsidRDefault="004D382F" w:rsidP="00E514DC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1378A9">
        <w:rPr>
          <w:rFonts w:ascii="標楷體" w:eastAsia="標楷體" w:hAnsi="標楷體" w:hint="eastAsia"/>
          <w:sz w:val="28"/>
          <w:szCs w:val="28"/>
        </w:rPr>
        <w:t>全</w:t>
      </w:r>
      <w:r w:rsidR="00E514DC">
        <w:rPr>
          <w:rFonts w:ascii="標楷體" w:eastAsia="標楷體" w:hAnsi="標楷體" w:hint="eastAsia"/>
          <w:sz w:val="28"/>
          <w:szCs w:val="28"/>
        </w:rPr>
        <w:t>能</w:t>
      </w:r>
      <w:r w:rsidR="001378A9">
        <w:rPr>
          <w:rFonts w:ascii="標楷體" w:eastAsia="標楷體" w:hAnsi="標楷體" w:hint="eastAsia"/>
          <w:sz w:val="28"/>
          <w:szCs w:val="28"/>
        </w:rPr>
        <w:t>符合學生個人</w:t>
      </w:r>
      <w:r w:rsidR="00E514DC" w:rsidRPr="00E514DC">
        <w:rPr>
          <w:rFonts w:ascii="標楷體" w:eastAsia="標楷體" w:hAnsi="標楷體" w:cs="Arial" w:hint="eastAsia"/>
          <w:color w:val="000000"/>
          <w:sz w:val="28"/>
          <w:szCs w:val="28"/>
        </w:rPr>
        <w:t>學習內容、方法、路徑與步調差異的</w:t>
      </w:r>
      <w:r w:rsidR="00E514DC" w:rsidRPr="00E514DC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個人化學習</w:t>
      </w:r>
      <w:r w:rsidR="00E514DC">
        <w:rPr>
          <w:rFonts w:ascii="標楷體" w:eastAsia="標楷體" w:hAnsi="標楷體" w:hint="eastAsia"/>
          <w:sz w:val="28"/>
          <w:szCs w:val="28"/>
        </w:rPr>
        <w:t>。</w:t>
      </w:r>
    </w:p>
    <w:p w14:paraId="41455EF8" w14:textId="77777777" w:rsidR="00BB71CA" w:rsidRDefault="00142205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二、</w:t>
      </w:r>
      <w:r w:rsidR="00BB71CA" w:rsidRPr="00BB71CA">
        <w:rPr>
          <w:rFonts w:ascii="標楷體" w:eastAsia="標楷體" w:hAnsi="標楷體" w:hint="eastAsia"/>
          <w:sz w:val="28"/>
          <w:szCs w:val="28"/>
        </w:rPr>
        <w:t>透過區域交流，整合資源共享，強化</w:t>
      </w:r>
      <w:proofErr w:type="gramStart"/>
      <w:r w:rsidR="00BB71CA" w:rsidRPr="00BB71CA">
        <w:rPr>
          <w:rFonts w:ascii="標楷體" w:eastAsia="標楷體" w:hAnsi="標楷體" w:hint="eastAsia"/>
          <w:sz w:val="28"/>
          <w:szCs w:val="28"/>
        </w:rPr>
        <w:t>區域共好</w:t>
      </w:r>
      <w:proofErr w:type="gramEnd"/>
      <w:r w:rsidR="00BB71CA" w:rsidRPr="00BB71CA">
        <w:rPr>
          <w:rFonts w:ascii="標楷體" w:eastAsia="標楷體" w:hAnsi="標楷體" w:hint="eastAsia"/>
          <w:sz w:val="28"/>
          <w:szCs w:val="28"/>
        </w:rPr>
        <w:t>，促進夥伴互動學習，</w:t>
      </w:r>
      <w:r w:rsidR="00BB71CA" w:rsidRPr="004C54D4">
        <w:rPr>
          <w:rFonts w:ascii="標楷體" w:eastAsia="標楷體" w:hAnsi="標楷體" w:hint="eastAsia"/>
          <w:sz w:val="28"/>
          <w:szCs w:val="28"/>
        </w:rPr>
        <w:t>達到自</w:t>
      </w:r>
    </w:p>
    <w:p w14:paraId="31FF7362" w14:textId="3B3943C7" w:rsidR="00142205" w:rsidRDefault="00BB71C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C54D4">
        <w:rPr>
          <w:rFonts w:ascii="標楷體" w:eastAsia="標楷體" w:hAnsi="標楷體" w:hint="eastAsia"/>
          <w:sz w:val="28"/>
          <w:szCs w:val="28"/>
        </w:rPr>
        <w:t>發、互動、</w:t>
      </w:r>
      <w:proofErr w:type="gramStart"/>
      <w:r w:rsidRPr="004C54D4">
        <w:rPr>
          <w:rFonts w:ascii="標楷體" w:eastAsia="標楷體" w:hAnsi="標楷體" w:hint="eastAsia"/>
          <w:sz w:val="28"/>
          <w:szCs w:val="28"/>
        </w:rPr>
        <w:t>共好之</w:t>
      </w:r>
      <w:r w:rsidRPr="00BB71CA">
        <w:rPr>
          <w:rFonts w:ascii="標楷體" w:eastAsia="標楷體" w:hAnsi="標楷體" w:hint="eastAsia"/>
          <w:sz w:val="28"/>
          <w:szCs w:val="28"/>
        </w:rPr>
        <w:t>課綱</w:t>
      </w:r>
      <w:proofErr w:type="gramEnd"/>
      <w:r w:rsidRPr="004C54D4">
        <w:rPr>
          <w:rFonts w:ascii="標楷體" w:eastAsia="標楷體" w:hAnsi="標楷體" w:hint="eastAsia"/>
          <w:sz w:val="28"/>
          <w:szCs w:val="28"/>
        </w:rPr>
        <w:t>精神。</w:t>
      </w:r>
    </w:p>
    <w:p w14:paraId="1EE9FF9D" w14:textId="1C381F97" w:rsidR="009A0CCC" w:rsidRPr="00E02F4E" w:rsidRDefault="009A0CCC" w:rsidP="009A0CCC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三、透過專家學者座談會增進數位前導計畫教案、教材的推動與執行。</w:t>
      </w:r>
    </w:p>
    <w:p w14:paraId="68EFA755" w14:textId="352B7B1F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參、辦理單位：</w:t>
      </w:r>
      <w:r w:rsidR="00BB71CA">
        <w:rPr>
          <w:rFonts w:ascii="標楷體" w:eastAsia="標楷體" w:hAnsi="標楷體" w:hint="eastAsia"/>
          <w:sz w:val="28"/>
          <w:szCs w:val="28"/>
        </w:rPr>
        <w:t>桃園市立楊梅高級中等學校。</w:t>
      </w:r>
    </w:p>
    <w:p w14:paraId="4E601FF8" w14:textId="0E6E3672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肆、研習時間及地點：</w:t>
      </w:r>
    </w:p>
    <w:p w14:paraId="69C76120" w14:textId="2A7DCFE6" w:rsidR="00DA6217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一、研習時間：11</w:t>
      </w:r>
      <w:r w:rsidR="00E514DC">
        <w:rPr>
          <w:rFonts w:ascii="標楷體" w:eastAsia="標楷體" w:hAnsi="標楷體" w:hint="eastAsia"/>
          <w:sz w:val="28"/>
          <w:szCs w:val="28"/>
        </w:rPr>
        <w:t>3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年</w:t>
      </w:r>
      <w:r w:rsidR="00E514DC">
        <w:rPr>
          <w:rFonts w:ascii="標楷體" w:eastAsia="標楷體" w:hAnsi="標楷體"/>
          <w:sz w:val="28"/>
          <w:szCs w:val="28"/>
        </w:rPr>
        <w:t>2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月</w:t>
      </w:r>
      <w:r w:rsidR="00E514DC">
        <w:rPr>
          <w:rFonts w:ascii="標楷體" w:eastAsia="標楷體" w:hAnsi="標楷體"/>
          <w:sz w:val="28"/>
          <w:szCs w:val="28"/>
        </w:rPr>
        <w:t>15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日</w:t>
      </w:r>
      <w:r w:rsidR="001E4A0E">
        <w:rPr>
          <w:rFonts w:ascii="標楷體" w:eastAsia="標楷體" w:hAnsi="標楷體" w:hint="eastAsia"/>
          <w:sz w:val="28"/>
          <w:szCs w:val="28"/>
        </w:rPr>
        <w:t>(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星期</w:t>
      </w:r>
      <w:r w:rsidR="001E4A0E">
        <w:rPr>
          <w:rFonts w:ascii="標楷體" w:eastAsia="標楷體" w:hAnsi="標楷體" w:hint="eastAsia"/>
          <w:sz w:val="28"/>
          <w:szCs w:val="28"/>
        </w:rPr>
        <w:t>四)1</w:t>
      </w:r>
      <w:r w:rsidR="00E514DC">
        <w:rPr>
          <w:rFonts w:ascii="標楷體" w:eastAsia="標楷體" w:hAnsi="標楷體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B405C8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0至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1</w:t>
      </w:r>
      <w:r w:rsidR="003F1198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7D72C2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0。</w:t>
      </w:r>
    </w:p>
    <w:p w14:paraId="58B75551" w14:textId="72C52CEB" w:rsidR="004569E9" w:rsidRPr="00E02F4E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</w:t>
      </w:r>
      <w:proofErr w:type="gramStart"/>
      <w:r w:rsidR="004569E9" w:rsidRPr="00E02F4E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4569E9" w:rsidRPr="00E02F4E">
        <w:rPr>
          <w:rFonts w:ascii="標楷體" w:eastAsia="標楷體" w:hAnsi="標楷體" w:hint="eastAsia"/>
          <w:sz w:val="28"/>
          <w:szCs w:val="28"/>
        </w:rPr>
        <w:t>報到時間</w:t>
      </w:r>
      <w:r w:rsidR="00E514DC">
        <w:rPr>
          <w:rFonts w:ascii="標楷體" w:eastAsia="標楷體" w:hAnsi="標楷體"/>
          <w:sz w:val="28"/>
          <w:szCs w:val="28"/>
        </w:rPr>
        <w:t>09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：</w:t>
      </w:r>
      <w:r w:rsidR="00B405C8">
        <w:rPr>
          <w:rFonts w:ascii="標楷體" w:eastAsia="標楷體" w:hAnsi="標楷體" w:hint="eastAsia"/>
          <w:sz w:val="28"/>
          <w:szCs w:val="28"/>
        </w:rPr>
        <w:t>5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0至</w:t>
      </w:r>
      <w:r w:rsidR="001E4A0E">
        <w:rPr>
          <w:rFonts w:ascii="標楷體" w:eastAsia="標楷體" w:hAnsi="標楷體" w:hint="eastAsia"/>
          <w:sz w:val="28"/>
          <w:szCs w:val="28"/>
        </w:rPr>
        <w:t>1</w:t>
      </w:r>
      <w:r w:rsidR="00E514DC">
        <w:rPr>
          <w:rFonts w:ascii="標楷體" w:eastAsia="標楷體" w:hAnsi="標楷體"/>
          <w:sz w:val="28"/>
          <w:szCs w:val="28"/>
        </w:rPr>
        <w:t>0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：</w:t>
      </w:r>
      <w:r w:rsidR="00B405C8">
        <w:rPr>
          <w:rFonts w:ascii="標楷體" w:eastAsia="標楷體" w:hAnsi="標楷體" w:hint="eastAsia"/>
          <w:sz w:val="28"/>
          <w:szCs w:val="28"/>
        </w:rPr>
        <w:t>1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0</w:t>
      </w:r>
      <w:proofErr w:type="gramStart"/>
      <w:r w:rsidR="004569E9" w:rsidRPr="00E02F4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4569E9" w:rsidRPr="00E02F4E">
        <w:rPr>
          <w:rFonts w:ascii="標楷體" w:eastAsia="標楷體" w:hAnsi="標楷體" w:hint="eastAsia"/>
          <w:sz w:val="28"/>
          <w:szCs w:val="28"/>
        </w:rPr>
        <w:t>。</w:t>
      </w:r>
    </w:p>
    <w:p w14:paraId="0C50F7AB" w14:textId="3860196F" w:rsidR="004569E9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二、研習地點：</w:t>
      </w:r>
      <w:r>
        <w:rPr>
          <w:rFonts w:ascii="標楷體" w:eastAsia="標楷體" w:hAnsi="標楷體" w:hint="eastAsia"/>
          <w:sz w:val="28"/>
          <w:szCs w:val="28"/>
        </w:rPr>
        <w:t>桃園市立楊梅高級中等學校</w:t>
      </w:r>
      <w:r w:rsidR="00E514DC">
        <w:rPr>
          <w:rFonts w:ascii="標楷體" w:eastAsia="標楷體" w:hAnsi="標楷體" w:hint="eastAsia"/>
          <w:sz w:val="28"/>
          <w:szCs w:val="28"/>
        </w:rPr>
        <w:t>禮堂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023B44C9" w14:textId="20F844F8" w:rsidR="007D728A" w:rsidRPr="00E02F4E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三、研習時程表：如附件。</w:t>
      </w:r>
    </w:p>
    <w:p w14:paraId="534FD5BB" w14:textId="77777777" w:rsidR="001E4A0E" w:rsidRDefault="004569E9" w:rsidP="001E4A0E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伍、參加對象：</w:t>
      </w:r>
      <w:r w:rsidR="00DA6217" w:rsidRPr="004C54D4">
        <w:rPr>
          <w:rFonts w:ascii="標楷體" w:eastAsia="標楷體" w:hAnsi="標楷體" w:hint="eastAsia"/>
          <w:sz w:val="28"/>
          <w:szCs w:val="28"/>
        </w:rPr>
        <w:t>北三區</w:t>
      </w:r>
      <w:r w:rsidR="00DA6217">
        <w:rPr>
          <w:rFonts w:ascii="標楷體" w:eastAsia="標楷體" w:hAnsi="標楷體" w:hint="eastAsia"/>
          <w:sz w:val="28"/>
          <w:szCs w:val="28"/>
        </w:rPr>
        <w:t>數位前導及高中</w:t>
      </w:r>
      <w:r w:rsidR="00DA6217" w:rsidRPr="004C54D4">
        <w:rPr>
          <w:rFonts w:ascii="標楷體" w:eastAsia="標楷體" w:hAnsi="標楷體" w:hint="eastAsia"/>
          <w:sz w:val="28"/>
          <w:szCs w:val="28"/>
        </w:rPr>
        <w:t>優質化計畫</w:t>
      </w:r>
      <w:r w:rsidR="00DA6217">
        <w:rPr>
          <w:rFonts w:ascii="標楷體" w:eastAsia="標楷體" w:hAnsi="標楷體" w:hint="eastAsia"/>
          <w:sz w:val="28"/>
          <w:szCs w:val="28"/>
        </w:rPr>
        <w:t>學校之</w:t>
      </w:r>
      <w:r w:rsidR="001E4A0E">
        <w:rPr>
          <w:rFonts w:ascii="標楷體" w:eastAsia="標楷體" w:hAnsi="標楷體" w:hint="eastAsia"/>
          <w:sz w:val="28"/>
          <w:szCs w:val="28"/>
        </w:rPr>
        <w:t>校</w:t>
      </w:r>
      <w:r w:rsidR="001E4A0E" w:rsidRPr="001E4A0E">
        <w:rPr>
          <w:rFonts w:ascii="標楷體" w:eastAsia="標楷體" w:hAnsi="標楷體" w:hint="eastAsia"/>
          <w:sz w:val="28"/>
          <w:szCs w:val="28"/>
        </w:rPr>
        <w:t>長、教務主任、計畫承</w:t>
      </w:r>
    </w:p>
    <w:p w14:paraId="4CF2CD92" w14:textId="559BA938" w:rsidR="00DA6217" w:rsidRPr="004C54D4" w:rsidRDefault="001E4A0E" w:rsidP="001E4A0E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1E4A0E">
        <w:rPr>
          <w:rFonts w:ascii="標楷體" w:eastAsia="標楷體" w:hAnsi="標楷體" w:hint="eastAsia"/>
          <w:sz w:val="28"/>
          <w:szCs w:val="28"/>
        </w:rPr>
        <w:t>辦組長及有興趣教師。</w:t>
      </w:r>
    </w:p>
    <w:p w14:paraId="2650436D" w14:textId="7652217B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</w:t>
      </w:r>
      <w:r w:rsidRPr="004C54D4">
        <w:rPr>
          <w:rFonts w:ascii="標楷體" w:eastAsia="標楷體" w:hAnsi="標楷體" w:hint="eastAsia"/>
          <w:sz w:val="28"/>
          <w:szCs w:val="28"/>
        </w:rPr>
        <w:t>、報名方式：</w:t>
      </w:r>
    </w:p>
    <w:p w14:paraId="7037829D" w14:textId="6C8FAD0A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一、報名網址：</w:t>
      </w:r>
      <w:r w:rsidR="001F635B" w:rsidRPr="001F635B">
        <w:rPr>
          <w:rFonts w:ascii="標楷體" w:eastAsia="標楷體" w:hAnsi="標楷體"/>
          <w:sz w:val="28"/>
          <w:szCs w:val="28"/>
        </w:rPr>
        <w:t>https://forms.gle/Lruzi78WWdsaL9ETA</w:t>
      </w:r>
    </w:p>
    <w:p w14:paraId="1C9AAEF5" w14:textId="148C866A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4C54D4">
        <w:rPr>
          <w:rFonts w:ascii="標楷體" w:eastAsia="標楷體" w:hAnsi="標楷體" w:hint="eastAsia"/>
          <w:sz w:val="28"/>
          <w:szCs w:val="28"/>
        </w:rPr>
        <w:t>(建議以Chrome系統複製貼上網址開啟，相關報名問題請洽詢本案聯絡人)</w:t>
      </w:r>
    </w:p>
    <w:p w14:paraId="7536B276" w14:textId="11591B86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二、報名日期: 即日起至11</w:t>
      </w:r>
      <w:r w:rsidR="00E514DC">
        <w:rPr>
          <w:rFonts w:ascii="標楷體" w:eastAsia="標楷體" w:hAnsi="標楷體" w:hint="eastAsia"/>
          <w:sz w:val="28"/>
          <w:szCs w:val="28"/>
        </w:rPr>
        <w:t>3</w:t>
      </w:r>
      <w:r w:rsidRPr="004C54D4">
        <w:rPr>
          <w:rFonts w:ascii="標楷體" w:eastAsia="標楷體" w:hAnsi="標楷體" w:hint="eastAsia"/>
          <w:sz w:val="28"/>
          <w:szCs w:val="28"/>
        </w:rPr>
        <w:t>年</w:t>
      </w:r>
      <w:r w:rsidR="00E514DC">
        <w:rPr>
          <w:rFonts w:ascii="標楷體" w:eastAsia="標楷體" w:hAnsi="標楷體"/>
          <w:sz w:val="28"/>
          <w:szCs w:val="28"/>
        </w:rPr>
        <w:t>2</w:t>
      </w:r>
      <w:r w:rsidRPr="004C54D4">
        <w:rPr>
          <w:rFonts w:ascii="標楷體" w:eastAsia="標楷體" w:hAnsi="標楷體" w:hint="eastAsia"/>
          <w:sz w:val="28"/>
          <w:szCs w:val="28"/>
        </w:rPr>
        <w:t>月</w:t>
      </w:r>
      <w:r w:rsidR="00E514DC">
        <w:rPr>
          <w:rFonts w:ascii="標楷體" w:eastAsia="標楷體" w:hAnsi="標楷體"/>
          <w:sz w:val="28"/>
          <w:szCs w:val="28"/>
        </w:rPr>
        <w:t>14</w:t>
      </w:r>
      <w:r w:rsidRPr="004C54D4">
        <w:rPr>
          <w:rFonts w:ascii="標楷體" w:eastAsia="標楷體" w:hAnsi="標楷體" w:hint="eastAsia"/>
          <w:sz w:val="28"/>
          <w:szCs w:val="28"/>
        </w:rPr>
        <w:t>日(星期</w:t>
      </w:r>
      <w:r w:rsidR="001E4A0E">
        <w:rPr>
          <w:rFonts w:ascii="標楷體" w:eastAsia="標楷體" w:hAnsi="標楷體" w:hint="eastAsia"/>
          <w:sz w:val="28"/>
          <w:szCs w:val="28"/>
        </w:rPr>
        <w:t>三</w:t>
      </w:r>
      <w:r w:rsidRPr="004C54D4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中午</w:t>
      </w:r>
      <w:r w:rsidRPr="004C54D4">
        <w:rPr>
          <w:rFonts w:ascii="標楷體" w:eastAsia="標楷體" w:hAnsi="標楷體" w:hint="eastAsia"/>
          <w:sz w:val="28"/>
          <w:szCs w:val="28"/>
        </w:rPr>
        <w:t>截止。</w:t>
      </w:r>
    </w:p>
    <w:p w14:paraId="6422A140" w14:textId="46B8D562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Pr="004C54D4">
        <w:rPr>
          <w:rFonts w:ascii="標楷體" w:eastAsia="標楷體" w:hAnsi="標楷體" w:hint="eastAsia"/>
          <w:sz w:val="28"/>
          <w:szCs w:val="28"/>
        </w:rPr>
        <w:t>、經費：</w:t>
      </w:r>
    </w:p>
    <w:p w14:paraId="24AEA098" w14:textId="77777777" w:rsidR="007D728A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一、所需經費由</w:t>
      </w:r>
      <w:r>
        <w:rPr>
          <w:rFonts w:ascii="標楷體" w:eastAsia="標楷體" w:hAnsi="標楷體" w:hint="eastAsia"/>
          <w:sz w:val="28"/>
          <w:szCs w:val="28"/>
        </w:rPr>
        <w:t>桃園市立楊梅高級中等學校</w:t>
      </w:r>
      <w:r w:rsidRPr="004C54D4">
        <w:rPr>
          <w:rFonts w:ascii="標楷體" w:eastAsia="標楷體" w:hAnsi="標楷體" w:hint="eastAsia"/>
          <w:sz w:val="28"/>
          <w:szCs w:val="28"/>
        </w:rPr>
        <w:t>112</w:t>
      </w:r>
      <w:r>
        <w:rPr>
          <w:rFonts w:ascii="標楷體" w:eastAsia="標楷體" w:hAnsi="標楷體" w:hint="eastAsia"/>
          <w:sz w:val="28"/>
          <w:szCs w:val="28"/>
        </w:rPr>
        <w:t>學</w:t>
      </w:r>
      <w:r w:rsidRPr="004C54D4">
        <w:rPr>
          <w:rFonts w:ascii="標楷體" w:eastAsia="標楷體" w:hAnsi="標楷體" w:hint="eastAsia"/>
          <w:sz w:val="28"/>
          <w:szCs w:val="28"/>
        </w:rPr>
        <w:t>年度</w:t>
      </w:r>
      <w:r w:rsidR="007D728A" w:rsidRPr="007D728A">
        <w:rPr>
          <w:rFonts w:ascii="標楷體" w:eastAsia="標楷體" w:hAnsi="標楷體" w:hint="eastAsia"/>
          <w:sz w:val="28"/>
          <w:szCs w:val="28"/>
        </w:rPr>
        <w:t>「十二年國民基本教育課</w:t>
      </w:r>
    </w:p>
    <w:p w14:paraId="188E9D10" w14:textId="1EF40235" w:rsidR="00BF7A52" w:rsidRPr="004C54D4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7D728A">
        <w:rPr>
          <w:rFonts w:ascii="標楷體" w:eastAsia="標楷體" w:hAnsi="標楷體" w:hint="eastAsia"/>
          <w:sz w:val="28"/>
          <w:szCs w:val="28"/>
        </w:rPr>
        <w:t>程綱要普通型前導學校計畫」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項下支應。</w:t>
      </w:r>
    </w:p>
    <w:p w14:paraId="584395CB" w14:textId="77777777" w:rsidR="007D728A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二、參加人員請予以公(差)</w:t>
      </w:r>
      <w:proofErr w:type="gramStart"/>
      <w:r w:rsidR="00BF7A52" w:rsidRPr="004C54D4">
        <w:rPr>
          <w:rFonts w:ascii="標楷體" w:eastAsia="標楷體" w:hAnsi="標楷體" w:hint="eastAsia"/>
          <w:sz w:val="28"/>
          <w:szCs w:val="28"/>
        </w:rPr>
        <w:t>假並惠予</w:t>
      </w:r>
      <w:proofErr w:type="gramEnd"/>
      <w:r w:rsidR="00BF7A52" w:rsidRPr="004C54D4">
        <w:rPr>
          <w:rFonts w:ascii="標楷體" w:eastAsia="標楷體" w:hAnsi="標楷體" w:hint="eastAsia"/>
          <w:sz w:val="28"/>
          <w:szCs w:val="28"/>
        </w:rPr>
        <w:t>課</w:t>
      </w:r>
      <w:proofErr w:type="gramStart"/>
      <w:r w:rsidR="00BF7A52" w:rsidRPr="004C54D4">
        <w:rPr>
          <w:rFonts w:ascii="標楷體" w:eastAsia="標楷體" w:hAnsi="標楷體" w:hint="eastAsia"/>
          <w:sz w:val="28"/>
          <w:szCs w:val="28"/>
        </w:rPr>
        <w:t>務排代</w:t>
      </w:r>
      <w:proofErr w:type="gramEnd"/>
      <w:r w:rsidR="00BF7A52" w:rsidRPr="004C54D4">
        <w:rPr>
          <w:rFonts w:ascii="標楷體" w:eastAsia="標楷體" w:hAnsi="標楷體" w:hint="eastAsia"/>
          <w:sz w:val="28"/>
          <w:szCs w:val="28"/>
        </w:rPr>
        <w:t>，請依規定由服務學校相關計畫支</w:t>
      </w:r>
    </w:p>
    <w:p w14:paraId="322C1F71" w14:textId="0DCAB053" w:rsidR="00BF7A52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給差旅費。</w:t>
      </w:r>
    </w:p>
    <w:p w14:paraId="01C5EE6C" w14:textId="00B926E4" w:rsidR="007D728A" w:rsidRPr="007D728A" w:rsidRDefault="007D728A" w:rsidP="007D728A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 w:rsidRPr="007D728A">
        <w:rPr>
          <w:rFonts w:ascii="標楷體" w:eastAsia="標楷體" w:hAnsi="標楷體" w:hint="eastAsia"/>
          <w:sz w:val="36"/>
          <w:szCs w:val="36"/>
        </w:rPr>
        <w:lastRenderedPageBreak/>
        <w:t>「</w:t>
      </w:r>
      <w:r w:rsidR="004D382F">
        <w:rPr>
          <w:rFonts w:ascii="標楷體" w:eastAsia="標楷體" w:hAnsi="標楷體" w:hint="eastAsia"/>
          <w:sz w:val="36"/>
          <w:szCs w:val="36"/>
        </w:rPr>
        <w:t>數位教學</w:t>
      </w:r>
      <w:proofErr w:type="gramStart"/>
      <w:r w:rsidR="00E514DC" w:rsidRPr="00E514DC">
        <w:rPr>
          <w:rFonts w:ascii="標楷體" w:eastAsia="標楷體" w:hAnsi="標楷體" w:hint="eastAsia"/>
          <w:sz w:val="36"/>
          <w:szCs w:val="36"/>
        </w:rPr>
        <w:t>—</w:t>
      </w:r>
      <w:proofErr w:type="gramEnd"/>
      <w:r w:rsidR="00E514DC" w:rsidRPr="00E514DC">
        <w:rPr>
          <w:rFonts w:ascii="標楷體" w:eastAsia="標楷體" w:hAnsi="標楷體" w:hint="eastAsia"/>
          <w:sz w:val="36"/>
          <w:szCs w:val="36"/>
        </w:rPr>
        <w:t>藝數</w:t>
      </w:r>
      <w:proofErr w:type="gramStart"/>
      <w:r w:rsidR="00E514DC" w:rsidRPr="00E514DC">
        <w:rPr>
          <w:rFonts w:ascii="標楷體" w:eastAsia="標楷體" w:hAnsi="標楷體" w:hint="eastAsia"/>
          <w:sz w:val="36"/>
          <w:szCs w:val="36"/>
        </w:rPr>
        <w:t>摺</w:t>
      </w:r>
      <w:proofErr w:type="gramEnd"/>
      <w:r w:rsidR="00E514DC" w:rsidRPr="00E514DC">
        <w:rPr>
          <w:rFonts w:ascii="標楷體" w:eastAsia="標楷體" w:hAnsi="標楷體" w:hint="eastAsia"/>
          <w:sz w:val="36"/>
          <w:szCs w:val="36"/>
        </w:rPr>
        <w:t>學</w:t>
      </w:r>
      <w:r w:rsidRPr="007D728A">
        <w:rPr>
          <w:rFonts w:ascii="標楷體" w:eastAsia="標楷體" w:hAnsi="標楷體" w:hint="eastAsia"/>
          <w:sz w:val="36"/>
          <w:szCs w:val="36"/>
        </w:rPr>
        <w:t>」</w:t>
      </w:r>
      <w:r w:rsidR="00481A02" w:rsidRPr="00481A02">
        <w:rPr>
          <w:rFonts w:ascii="標楷體" w:eastAsia="標楷體" w:hAnsi="標楷體" w:hint="eastAsia"/>
          <w:sz w:val="36"/>
          <w:szCs w:val="36"/>
        </w:rPr>
        <w:t>區域聯盟跨科課程設計</w:t>
      </w:r>
      <w:proofErr w:type="gramStart"/>
      <w:r w:rsidR="00481A02" w:rsidRPr="00481A02">
        <w:rPr>
          <w:rFonts w:ascii="標楷體" w:eastAsia="標楷體" w:hAnsi="標楷體" w:hint="eastAsia"/>
          <w:sz w:val="36"/>
          <w:szCs w:val="36"/>
        </w:rPr>
        <w:t>工作坊</w:t>
      </w:r>
      <w:r>
        <w:rPr>
          <w:rFonts w:ascii="標楷體" w:eastAsia="標楷體" w:hAnsi="標楷體" w:hint="eastAsia"/>
          <w:sz w:val="36"/>
          <w:szCs w:val="36"/>
        </w:rPr>
        <w:t>時程</w:t>
      </w:r>
      <w:proofErr w:type="gramEnd"/>
      <w:r>
        <w:rPr>
          <w:rFonts w:ascii="標楷體" w:eastAsia="標楷體" w:hAnsi="標楷體" w:hint="eastAsia"/>
          <w:sz w:val="36"/>
          <w:szCs w:val="36"/>
        </w:rPr>
        <w:t>表</w:t>
      </w:r>
    </w:p>
    <w:tbl>
      <w:tblPr>
        <w:tblStyle w:val="a4"/>
        <w:tblW w:w="9356" w:type="dxa"/>
        <w:tblInd w:w="54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10"/>
        <w:gridCol w:w="3969"/>
        <w:gridCol w:w="2977"/>
      </w:tblGrid>
      <w:tr w:rsidR="007D728A" w:rsidRPr="0087590D" w14:paraId="24BC4D0D" w14:textId="77777777" w:rsidTr="00481A02">
        <w:trPr>
          <w:trHeight w:val="680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3A019945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14:paraId="6A61AF46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408E0E03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負責單位/</w:t>
            </w:r>
            <w:r w:rsidRPr="0087590D">
              <w:rPr>
                <w:rFonts w:ascii="標楷體" w:eastAsia="標楷體" w:hAnsi="標楷體"/>
                <w:sz w:val="28"/>
                <w:szCs w:val="28"/>
              </w:rPr>
              <w:t>主持人</w:t>
            </w:r>
          </w:p>
        </w:tc>
      </w:tr>
      <w:tr w:rsidR="007D728A" w:rsidRPr="0087590D" w14:paraId="7F392D41" w14:textId="77777777" w:rsidTr="00481A02">
        <w:trPr>
          <w:trHeight w:val="680"/>
        </w:trPr>
        <w:tc>
          <w:tcPr>
            <w:tcW w:w="2410" w:type="dxa"/>
            <w:vAlign w:val="center"/>
          </w:tcPr>
          <w:p w14:paraId="66E4BBE5" w14:textId="64D060A7" w:rsidR="007D728A" w:rsidRPr="0087590D" w:rsidRDefault="00E514DC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481A02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481A0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700927AA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2977" w:type="dxa"/>
            <w:vAlign w:val="center"/>
          </w:tcPr>
          <w:p w14:paraId="2A439F0B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  <w:tr w:rsidR="007D728A" w:rsidRPr="0087590D" w14:paraId="45528312" w14:textId="77777777" w:rsidTr="00481A02">
        <w:trPr>
          <w:trHeight w:val="680"/>
        </w:trPr>
        <w:tc>
          <w:tcPr>
            <w:tcW w:w="2410" w:type="dxa"/>
            <w:vAlign w:val="center"/>
          </w:tcPr>
          <w:p w14:paraId="4F8A02A9" w14:textId="6FC27855" w:rsidR="007D728A" w:rsidRPr="0087590D" w:rsidRDefault="00087A6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514DC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481A0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514DC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514DC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481A0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7C94E488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致歡迎詞</w:t>
            </w:r>
          </w:p>
        </w:tc>
        <w:tc>
          <w:tcPr>
            <w:tcW w:w="2977" w:type="dxa"/>
            <w:vAlign w:val="center"/>
          </w:tcPr>
          <w:p w14:paraId="77103F1F" w14:textId="7EE0C154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楊梅高中 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鍾碧霞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  <w:tr w:rsidR="007D728A" w:rsidRPr="0087590D" w14:paraId="060D567D" w14:textId="77777777" w:rsidTr="00481A02">
        <w:trPr>
          <w:trHeight w:val="1417"/>
        </w:trPr>
        <w:tc>
          <w:tcPr>
            <w:tcW w:w="2410" w:type="dxa"/>
            <w:vAlign w:val="center"/>
          </w:tcPr>
          <w:p w14:paraId="097B184B" w14:textId="727FC6C7" w:rsidR="007D728A" w:rsidRPr="0087590D" w:rsidRDefault="00087A6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514DC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481A0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514DC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481A02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2EB68E4D" w14:textId="65F84EF3" w:rsidR="00481A02" w:rsidRDefault="004D382F" w:rsidP="00481A02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4D382F">
              <w:rPr>
                <w:rFonts w:ascii="標楷體" w:eastAsia="標楷體" w:hAnsi="標楷體" w:hint="eastAsia"/>
                <w:sz w:val="28"/>
                <w:szCs w:val="28"/>
              </w:rPr>
              <w:t>根號N螺線</w:t>
            </w:r>
            <w:r w:rsidR="00481A02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proofErr w:type="gramStart"/>
            <w:r w:rsidRPr="004D382F">
              <w:rPr>
                <w:rFonts w:ascii="標楷體" w:eastAsia="標楷體" w:hAnsi="標楷體" w:hint="eastAsia"/>
                <w:sz w:val="28"/>
                <w:szCs w:val="28"/>
              </w:rPr>
              <w:t>星狀多角</w:t>
            </w:r>
            <w:proofErr w:type="gramEnd"/>
            <w:r w:rsidRPr="004D382F">
              <w:rPr>
                <w:rFonts w:ascii="標楷體" w:eastAsia="標楷體" w:hAnsi="標楷體" w:hint="eastAsia"/>
                <w:sz w:val="28"/>
                <w:szCs w:val="28"/>
              </w:rPr>
              <w:t>盒</w:t>
            </w:r>
          </w:p>
          <w:p w14:paraId="09EECB02" w14:textId="77777777" w:rsidR="00481A02" w:rsidRDefault="004D382F" w:rsidP="00481A02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4D382F">
              <w:rPr>
                <w:rFonts w:ascii="標楷體" w:eastAsia="標楷體" w:hAnsi="標楷體" w:hint="eastAsia"/>
                <w:sz w:val="28"/>
                <w:szCs w:val="28"/>
              </w:rPr>
              <w:t>四面體</w:t>
            </w:r>
            <w:r w:rsidR="003F1198" w:rsidRPr="004D382F">
              <w:rPr>
                <w:rFonts w:eastAsia="標楷體" w:hint="eastAsia"/>
                <w:sz w:val="28"/>
                <w:szCs w:val="28"/>
              </w:rPr>
              <w:t>二十四面體、六十面體</w:t>
            </w:r>
          </w:p>
          <w:p w14:paraId="525FA50D" w14:textId="0D6780EF" w:rsidR="007D728A" w:rsidRPr="004D382F" w:rsidRDefault="00481A02" w:rsidP="00481A02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工作坊</w:t>
            </w:r>
          </w:p>
        </w:tc>
        <w:tc>
          <w:tcPr>
            <w:tcW w:w="2977" w:type="dxa"/>
            <w:vAlign w:val="center"/>
          </w:tcPr>
          <w:p w14:paraId="6D4F464A" w14:textId="6E2E5177" w:rsidR="007215D2" w:rsidRDefault="00E514DC" w:rsidP="007215D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  <w:p w14:paraId="3A4BB937" w14:textId="1B602E4A" w:rsidR="007D728A" w:rsidRPr="0087590D" w:rsidRDefault="00E514DC" w:rsidP="007215D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簡美智組長</w:t>
            </w:r>
          </w:p>
        </w:tc>
      </w:tr>
      <w:tr w:rsidR="003F1198" w:rsidRPr="0087590D" w14:paraId="75650ABE" w14:textId="77777777" w:rsidTr="00481A02">
        <w:trPr>
          <w:trHeight w:val="850"/>
        </w:trPr>
        <w:tc>
          <w:tcPr>
            <w:tcW w:w="2410" w:type="dxa"/>
            <w:vAlign w:val="center"/>
          </w:tcPr>
          <w:p w14:paraId="48BBB547" w14:textId="56DBDAF4" w:rsidR="003F1198" w:rsidRPr="0087590D" w:rsidRDefault="003F1198" w:rsidP="003F119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642643A6" w14:textId="04D2A1CE" w:rsidR="003F1198" w:rsidRPr="004D382F" w:rsidRDefault="003F1198" w:rsidP="003F119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專家學者座談會</w:t>
            </w:r>
          </w:p>
        </w:tc>
        <w:tc>
          <w:tcPr>
            <w:tcW w:w="2977" w:type="dxa"/>
            <w:vAlign w:val="center"/>
          </w:tcPr>
          <w:p w14:paraId="5CD8CA95" w14:textId="77777777" w:rsidR="003F1198" w:rsidRDefault="003F1198" w:rsidP="003F119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林國禎教授</w:t>
            </w:r>
          </w:p>
          <w:p w14:paraId="2AFE35DC" w14:textId="03E0AD1E" w:rsidR="003F1198" w:rsidRPr="0087590D" w:rsidRDefault="003F1198" w:rsidP="003F119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李麗花督學</w:t>
            </w:r>
          </w:p>
        </w:tc>
      </w:tr>
      <w:tr w:rsidR="003F1198" w:rsidRPr="0087590D" w14:paraId="06CFD6EE" w14:textId="77777777" w:rsidTr="00481A02">
        <w:trPr>
          <w:trHeight w:val="680"/>
        </w:trPr>
        <w:tc>
          <w:tcPr>
            <w:tcW w:w="2410" w:type="dxa"/>
            <w:vAlign w:val="center"/>
          </w:tcPr>
          <w:p w14:paraId="1D743BB0" w14:textId="73439680" w:rsidR="003F1198" w:rsidRPr="0087590D" w:rsidRDefault="003F1198" w:rsidP="003F119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481A02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0F229BE4" w14:textId="19832D6C" w:rsidR="003F1198" w:rsidRPr="0087590D" w:rsidRDefault="003F1198" w:rsidP="003F119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2977" w:type="dxa"/>
            <w:vAlign w:val="center"/>
          </w:tcPr>
          <w:p w14:paraId="3DC34236" w14:textId="35409A90" w:rsidR="003F1198" w:rsidRPr="0087590D" w:rsidRDefault="003F1198" w:rsidP="003F119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</w:tbl>
    <w:p w14:paraId="175F1C06" w14:textId="77777777" w:rsidR="007D728A" w:rsidRPr="00BF7A52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sectPr w:rsidR="007D728A" w:rsidRPr="00BF7A52" w:rsidSect="00B405C8">
      <w:footerReference w:type="default" r:id="rId8"/>
      <w:pgSz w:w="11906" w:h="16838" w:code="9"/>
      <w:pgMar w:top="737" w:right="851" w:bottom="567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3BB0E" w14:textId="77777777" w:rsidR="007E2D49" w:rsidRDefault="007E2D49" w:rsidP="00496D20">
      <w:r>
        <w:separator/>
      </w:r>
    </w:p>
  </w:endnote>
  <w:endnote w:type="continuationSeparator" w:id="0">
    <w:p w14:paraId="478E9444" w14:textId="77777777" w:rsidR="007E2D49" w:rsidRDefault="007E2D49" w:rsidP="00496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AEB6" w14:textId="77777777" w:rsidR="00554B32" w:rsidRDefault="00554B32">
    <w:pPr>
      <w:pStyle w:val="a9"/>
      <w:jc w:val="center"/>
    </w:pPr>
  </w:p>
  <w:p w14:paraId="2D4E5A14" w14:textId="77777777" w:rsidR="0009674F" w:rsidRDefault="0009674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42BD0" w14:textId="77777777" w:rsidR="007E2D49" w:rsidRDefault="007E2D49" w:rsidP="00496D20">
      <w:r>
        <w:separator/>
      </w:r>
    </w:p>
  </w:footnote>
  <w:footnote w:type="continuationSeparator" w:id="0">
    <w:p w14:paraId="2009C3B6" w14:textId="77777777" w:rsidR="007E2D49" w:rsidRDefault="007E2D49" w:rsidP="00496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966057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72C4F3F"/>
    <w:multiLevelType w:val="hybridMultilevel"/>
    <w:tmpl w:val="EE1E89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532CFA"/>
    <w:multiLevelType w:val="hybridMultilevel"/>
    <w:tmpl w:val="FDCAC2A4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CAF3EAD"/>
    <w:multiLevelType w:val="hybridMultilevel"/>
    <w:tmpl w:val="65A49EEA"/>
    <w:lvl w:ilvl="0" w:tplc="74A8B5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734BA8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5" w15:restartNumberingAfterBreak="0">
    <w:nsid w:val="11FF2151"/>
    <w:multiLevelType w:val="hybridMultilevel"/>
    <w:tmpl w:val="AA68E4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CD699E"/>
    <w:multiLevelType w:val="hybridMultilevel"/>
    <w:tmpl w:val="C91E14AC"/>
    <w:lvl w:ilvl="0" w:tplc="CC02F9EE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34544A38"/>
    <w:multiLevelType w:val="hybridMultilevel"/>
    <w:tmpl w:val="558659E2"/>
    <w:lvl w:ilvl="0" w:tplc="FDEA952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A6525A1"/>
    <w:multiLevelType w:val="hybridMultilevel"/>
    <w:tmpl w:val="94B8EF86"/>
    <w:lvl w:ilvl="0" w:tplc="4D342D2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FC96A19"/>
    <w:multiLevelType w:val="hybridMultilevel"/>
    <w:tmpl w:val="9C4456A6"/>
    <w:lvl w:ilvl="0" w:tplc="A468D3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10D0A17"/>
    <w:multiLevelType w:val="hybridMultilevel"/>
    <w:tmpl w:val="24FC5122"/>
    <w:lvl w:ilvl="0" w:tplc="0FE89540">
      <w:start w:val="2"/>
      <w:numFmt w:val="taiwaneseCountingThousand"/>
      <w:lvlText w:val="%1、"/>
      <w:lvlJc w:val="left"/>
      <w:pPr>
        <w:tabs>
          <w:tab w:val="num" w:pos="914"/>
        </w:tabs>
        <w:ind w:left="9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4"/>
        </w:tabs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4"/>
        </w:tabs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4"/>
        </w:tabs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4"/>
        </w:tabs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4"/>
        </w:tabs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4"/>
        </w:tabs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4"/>
        </w:tabs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4"/>
        </w:tabs>
        <w:ind w:left="4754" w:hanging="480"/>
      </w:pPr>
    </w:lvl>
  </w:abstractNum>
  <w:abstractNum w:abstractNumId="11" w15:restartNumberingAfterBreak="0">
    <w:nsid w:val="682932EA"/>
    <w:multiLevelType w:val="hybridMultilevel"/>
    <w:tmpl w:val="7738FEEC"/>
    <w:lvl w:ilvl="0" w:tplc="689E08D8">
      <w:start w:val="1"/>
      <w:numFmt w:val="taiwaneseCountingThousand"/>
      <w:lvlText w:val="%1、"/>
      <w:lvlJc w:val="left"/>
      <w:pPr>
        <w:tabs>
          <w:tab w:val="num" w:pos="930"/>
        </w:tabs>
        <w:ind w:left="930" w:hanging="45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 w15:restartNumberingAfterBreak="0">
    <w:nsid w:val="70AE11A0"/>
    <w:multiLevelType w:val="hybridMultilevel"/>
    <w:tmpl w:val="7BB40456"/>
    <w:lvl w:ilvl="0" w:tplc="BF5CA9B8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5326264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0"/>
  </w:num>
  <w:num w:numId="5">
    <w:abstractNumId w:val="4"/>
  </w:num>
  <w:num w:numId="6">
    <w:abstractNumId w:val="13"/>
  </w:num>
  <w:num w:numId="7">
    <w:abstractNumId w:val="9"/>
  </w:num>
  <w:num w:numId="8">
    <w:abstractNumId w:val="6"/>
  </w:num>
  <w:num w:numId="9">
    <w:abstractNumId w:val="1"/>
  </w:num>
  <w:num w:numId="10">
    <w:abstractNumId w:val="3"/>
  </w:num>
  <w:num w:numId="11">
    <w:abstractNumId w:val="12"/>
  </w:num>
  <w:num w:numId="12">
    <w:abstractNumId w:val="7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10"/>
    <w:rsid w:val="00004F59"/>
    <w:rsid w:val="0001709F"/>
    <w:rsid w:val="00035038"/>
    <w:rsid w:val="0005434E"/>
    <w:rsid w:val="000564C3"/>
    <w:rsid w:val="00056592"/>
    <w:rsid w:val="00056694"/>
    <w:rsid w:val="00057E71"/>
    <w:rsid w:val="00063C79"/>
    <w:rsid w:val="00075030"/>
    <w:rsid w:val="00077310"/>
    <w:rsid w:val="00081350"/>
    <w:rsid w:val="00082B85"/>
    <w:rsid w:val="00084320"/>
    <w:rsid w:val="0008453A"/>
    <w:rsid w:val="00087A64"/>
    <w:rsid w:val="00091C14"/>
    <w:rsid w:val="00092013"/>
    <w:rsid w:val="0009291C"/>
    <w:rsid w:val="0009674F"/>
    <w:rsid w:val="000A1F93"/>
    <w:rsid w:val="000A32FB"/>
    <w:rsid w:val="000B08E0"/>
    <w:rsid w:val="000B43F0"/>
    <w:rsid w:val="000B447C"/>
    <w:rsid w:val="000C69DF"/>
    <w:rsid w:val="000C6F8E"/>
    <w:rsid w:val="000D1A7D"/>
    <w:rsid w:val="000D59B3"/>
    <w:rsid w:val="000D5EA0"/>
    <w:rsid w:val="000E0B7A"/>
    <w:rsid w:val="000E5A32"/>
    <w:rsid w:val="000F645C"/>
    <w:rsid w:val="000F7350"/>
    <w:rsid w:val="000F7D1D"/>
    <w:rsid w:val="0010460F"/>
    <w:rsid w:val="00105307"/>
    <w:rsid w:val="001117D6"/>
    <w:rsid w:val="00117EC8"/>
    <w:rsid w:val="001221C5"/>
    <w:rsid w:val="001272EC"/>
    <w:rsid w:val="00133B1E"/>
    <w:rsid w:val="00135BFE"/>
    <w:rsid w:val="001378A9"/>
    <w:rsid w:val="00141F81"/>
    <w:rsid w:val="00142205"/>
    <w:rsid w:val="001503D7"/>
    <w:rsid w:val="00155CDE"/>
    <w:rsid w:val="00157FC4"/>
    <w:rsid w:val="00163A2E"/>
    <w:rsid w:val="00177E7E"/>
    <w:rsid w:val="00180A55"/>
    <w:rsid w:val="001816E8"/>
    <w:rsid w:val="001856CA"/>
    <w:rsid w:val="001A21F2"/>
    <w:rsid w:val="001A4ECC"/>
    <w:rsid w:val="001A50F9"/>
    <w:rsid w:val="001A6080"/>
    <w:rsid w:val="001A769E"/>
    <w:rsid w:val="001B3358"/>
    <w:rsid w:val="001B4AD1"/>
    <w:rsid w:val="001B72DC"/>
    <w:rsid w:val="001D5A9D"/>
    <w:rsid w:val="001D7C9D"/>
    <w:rsid w:val="001E4A0E"/>
    <w:rsid w:val="001F41FC"/>
    <w:rsid w:val="001F4801"/>
    <w:rsid w:val="001F635B"/>
    <w:rsid w:val="002143FE"/>
    <w:rsid w:val="00221B24"/>
    <w:rsid w:val="00226EC4"/>
    <w:rsid w:val="0022712E"/>
    <w:rsid w:val="00236095"/>
    <w:rsid w:val="0023647D"/>
    <w:rsid w:val="00244168"/>
    <w:rsid w:val="002524A9"/>
    <w:rsid w:val="002621D0"/>
    <w:rsid w:val="002624AA"/>
    <w:rsid w:val="002807FB"/>
    <w:rsid w:val="00280E89"/>
    <w:rsid w:val="00282D09"/>
    <w:rsid w:val="0029794A"/>
    <w:rsid w:val="002A065E"/>
    <w:rsid w:val="002A0732"/>
    <w:rsid w:val="002A4403"/>
    <w:rsid w:val="002B26CB"/>
    <w:rsid w:val="002B28D4"/>
    <w:rsid w:val="002B566B"/>
    <w:rsid w:val="002B6607"/>
    <w:rsid w:val="002B7ABD"/>
    <w:rsid w:val="002C14A3"/>
    <w:rsid w:val="002D1C48"/>
    <w:rsid w:val="002D56D7"/>
    <w:rsid w:val="002E0F03"/>
    <w:rsid w:val="002E122F"/>
    <w:rsid w:val="002E546A"/>
    <w:rsid w:val="002F19E5"/>
    <w:rsid w:val="002F1CD0"/>
    <w:rsid w:val="0030127C"/>
    <w:rsid w:val="003078AC"/>
    <w:rsid w:val="0031560D"/>
    <w:rsid w:val="0031764D"/>
    <w:rsid w:val="00317FB1"/>
    <w:rsid w:val="0032148D"/>
    <w:rsid w:val="003310D5"/>
    <w:rsid w:val="00344407"/>
    <w:rsid w:val="00350CCC"/>
    <w:rsid w:val="00352EE2"/>
    <w:rsid w:val="00356438"/>
    <w:rsid w:val="00357FFA"/>
    <w:rsid w:val="00360A17"/>
    <w:rsid w:val="00362E64"/>
    <w:rsid w:val="00364464"/>
    <w:rsid w:val="00377D3D"/>
    <w:rsid w:val="00391BE2"/>
    <w:rsid w:val="003930BB"/>
    <w:rsid w:val="003A6CD1"/>
    <w:rsid w:val="003B6092"/>
    <w:rsid w:val="003C6801"/>
    <w:rsid w:val="003D37DA"/>
    <w:rsid w:val="003D38E0"/>
    <w:rsid w:val="003D62B8"/>
    <w:rsid w:val="003D7EAF"/>
    <w:rsid w:val="003E51B0"/>
    <w:rsid w:val="003E6D73"/>
    <w:rsid w:val="003F078B"/>
    <w:rsid w:val="003F1198"/>
    <w:rsid w:val="003F2254"/>
    <w:rsid w:val="00401DCB"/>
    <w:rsid w:val="00404C82"/>
    <w:rsid w:val="00423FA0"/>
    <w:rsid w:val="0044092A"/>
    <w:rsid w:val="004526EB"/>
    <w:rsid w:val="004569E9"/>
    <w:rsid w:val="00457DD9"/>
    <w:rsid w:val="00465940"/>
    <w:rsid w:val="00476430"/>
    <w:rsid w:val="00480CE3"/>
    <w:rsid w:val="00481A02"/>
    <w:rsid w:val="004861A0"/>
    <w:rsid w:val="00486456"/>
    <w:rsid w:val="00487925"/>
    <w:rsid w:val="00490A0D"/>
    <w:rsid w:val="004925DC"/>
    <w:rsid w:val="00495106"/>
    <w:rsid w:val="00496D20"/>
    <w:rsid w:val="004C54D4"/>
    <w:rsid w:val="004D327F"/>
    <w:rsid w:val="004D382F"/>
    <w:rsid w:val="004E51E0"/>
    <w:rsid w:val="004E5CE6"/>
    <w:rsid w:val="004E72CD"/>
    <w:rsid w:val="004F5E9E"/>
    <w:rsid w:val="00511A6D"/>
    <w:rsid w:val="00526C90"/>
    <w:rsid w:val="005271F9"/>
    <w:rsid w:val="005276C2"/>
    <w:rsid w:val="00527DE8"/>
    <w:rsid w:val="00545B89"/>
    <w:rsid w:val="00545F52"/>
    <w:rsid w:val="00554B32"/>
    <w:rsid w:val="00574F0F"/>
    <w:rsid w:val="00577A93"/>
    <w:rsid w:val="0058513A"/>
    <w:rsid w:val="00595A0D"/>
    <w:rsid w:val="005A406C"/>
    <w:rsid w:val="005B5AC2"/>
    <w:rsid w:val="005D483C"/>
    <w:rsid w:val="005D5146"/>
    <w:rsid w:val="005D7B9A"/>
    <w:rsid w:val="005E2F84"/>
    <w:rsid w:val="005E455B"/>
    <w:rsid w:val="005E5B12"/>
    <w:rsid w:val="005E69F5"/>
    <w:rsid w:val="005F0E53"/>
    <w:rsid w:val="005F13CF"/>
    <w:rsid w:val="005F432D"/>
    <w:rsid w:val="006025FF"/>
    <w:rsid w:val="00603BE1"/>
    <w:rsid w:val="0061678B"/>
    <w:rsid w:val="0064355B"/>
    <w:rsid w:val="00643CA9"/>
    <w:rsid w:val="00666745"/>
    <w:rsid w:val="006724BD"/>
    <w:rsid w:val="00685C32"/>
    <w:rsid w:val="00693F72"/>
    <w:rsid w:val="006A313D"/>
    <w:rsid w:val="006A470F"/>
    <w:rsid w:val="006C3A84"/>
    <w:rsid w:val="006C52BF"/>
    <w:rsid w:val="006D5620"/>
    <w:rsid w:val="006E1C2A"/>
    <w:rsid w:val="006F16A9"/>
    <w:rsid w:val="006F3301"/>
    <w:rsid w:val="006F44A9"/>
    <w:rsid w:val="007021C3"/>
    <w:rsid w:val="007073FE"/>
    <w:rsid w:val="007142CB"/>
    <w:rsid w:val="007215D2"/>
    <w:rsid w:val="00722A72"/>
    <w:rsid w:val="007237D9"/>
    <w:rsid w:val="007242CF"/>
    <w:rsid w:val="0073243E"/>
    <w:rsid w:val="0074373D"/>
    <w:rsid w:val="00743889"/>
    <w:rsid w:val="0075060B"/>
    <w:rsid w:val="00750ABA"/>
    <w:rsid w:val="00770DE2"/>
    <w:rsid w:val="00774600"/>
    <w:rsid w:val="00781968"/>
    <w:rsid w:val="00786FBF"/>
    <w:rsid w:val="00797D4D"/>
    <w:rsid w:val="007A2D66"/>
    <w:rsid w:val="007A3345"/>
    <w:rsid w:val="007A5915"/>
    <w:rsid w:val="007B4383"/>
    <w:rsid w:val="007B7BD6"/>
    <w:rsid w:val="007C2E8A"/>
    <w:rsid w:val="007C62D8"/>
    <w:rsid w:val="007D1D1C"/>
    <w:rsid w:val="007D460D"/>
    <w:rsid w:val="007D728A"/>
    <w:rsid w:val="007D72C2"/>
    <w:rsid w:val="007E2D49"/>
    <w:rsid w:val="007E34AC"/>
    <w:rsid w:val="007F1EBE"/>
    <w:rsid w:val="00807742"/>
    <w:rsid w:val="00814FC4"/>
    <w:rsid w:val="00815D59"/>
    <w:rsid w:val="00820023"/>
    <w:rsid w:val="0083568B"/>
    <w:rsid w:val="00863C58"/>
    <w:rsid w:val="008669E1"/>
    <w:rsid w:val="00875588"/>
    <w:rsid w:val="008877F9"/>
    <w:rsid w:val="008A105B"/>
    <w:rsid w:val="008C7E6B"/>
    <w:rsid w:val="008D2B4B"/>
    <w:rsid w:val="008E0A30"/>
    <w:rsid w:val="008E5460"/>
    <w:rsid w:val="008F6049"/>
    <w:rsid w:val="009027DF"/>
    <w:rsid w:val="00904EE2"/>
    <w:rsid w:val="009173A6"/>
    <w:rsid w:val="009341CA"/>
    <w:rsid w:val="00941DC0"/>
    <w:rsid w:val="0096163C"/>
    <w:rsid w:val="0096367D"/>
    <w:rsid w:val="00967CF7"/>
    <w:rsid w:val="0097214B"/>
    <w:rsid w:val="00972FE9"/>
    <w:rsid w:val="009775D5"/>
    <w:rsid w:val="00984EDF"/>
    <w:rsid w:val="009A06CE"/>
    <w:rsid w:val="009A0CCC"/>
    <w:rsid w:val="009B07D2"/>
    <w:rsid w:val="009B354A"/>
    <w:rsid w:val="009B6504"/>
    <w:rsid w:val="009C1993"/>
    <w:rsid w:val="009C48FF"/>
    <w:rsid w:val="009D1EDB"/>
    <w:rsid w:val="009E16E5"/>
    <w:rsid w:val="009F0817"/>
    <w:rsid w:val="009F12A1"/>
    <w:rsid w:val="009F505C"/>
    <w:rsid w:val="00A04183"/>
    <w:rsid w:val="00A12EB4"/>
    <w:rsid w:val="00A27143"/>
    <w:rsid w:val="00A27777"/>
    <w:rsid w:val="00A35C3D"/>
    <w:rsid w:val="00A36EB5"/>
    <w:rsid w:val="00A437DA"/>
    <w:rsid w:val="00A51606"/>
    <w:rsid w:val="00A65739"/>
    <w:rsid w:val="00A676E5"/>
    <w:rsid w:val="00A74FD1"/>
    <w:rsid w:val="00A83B50"/>
    <w:rsid w:val="00A90BFA"/>
    <w:rsid w:val="00AC3A09"/>
    <w:rsid w:val="00AC4969"/>
    <w:rsid w:val="00AD2A47"/>
    <w:rsid w:val="00AD544F"/>
    <w:rsid w:val="00AE2060"/>
    <w:rsid w:val="00AE31C7"/>
    <w:rsid w:val="00AE48E7"/>
    <w:rsid w:val="00B30EBB"/>
    <w:rsid w:val="00B35138"/>
    <w:rsid w:val="00B405C8"/>
    <w:rsid w:val="00B538F8"/>
    <w:rsid w:val="00B60D46"/>
    <w:rsid w:val="00B67E46"/>
    <w:rsid w:val="00B77FE1"/>
    <w:rsid w:val="00B854CD"/>
    <w:rsid w:val="00BA20AC"/>
    <w:rsid w:val="00BA7D5F"/>
    <w:rsid w:val="00BB13D2"/>
    <w:rsid w:val="00BB71CA"/>
    <w:rsid w:val="00BC3549"/>
    <w:rsid w:val="00BD5EC0"/>
    <w:rsid w:val="00BE0962"/>
    <w:rsid w:val="00BE20C7"/>
    <w:rsid w:val="00BE2C69"/>
    <w:rsid w:val="00BE32E0"/>
    <w:rsid w:val="00BE3EB8"/>
    <w:rsid w:val="00BE6646"/>
    <w:rsid w:val="00BF0C98"/>
    <w:rsid w:val="00BF5DBB"/>
    <w:rsid w:val="00BF7A52"/>
    <w:rsid w:val="00C01A62"/>
    <w:rsid w:val="00C0286B"/>
    <w:rsid w:val="00C27A0C"/>
    <w:rsid w:val="00C42F6D"/>
    <w:rsid w:val="00C44E33"/>
    <w:rsid w:val="00C6075B"/>
    <w:rsid w:val="00C67DAA"/>
    <w:rsid w:val="00C714B3"/>
    <w:rsid w:val="00C72474"/>
    <w:rsid w:val="00C769C0"/>
    <w:rsid w:val="00C80AF1"/>
    <w:rsid w:val="00C90199"/>
    <w:rsid w:val="00C9110B"/>
    <w:rsid w:val="00C943D3"/>
    <w:rsid w:val="00C96E2A"/>
    <w:rsid w:val="00C975FB"/>
    <w:rsid w:val="00CC1567"/>
    <w:rsid w:val="00D10F5E"/>
    <w:rsid w:val="00D176E9"/>
    <w:rsid w:val="00D2636C"/>
    <w:rsid w:val="00D42C58"/>
    <w:rsid w:val="00D47060"/>
    <w:rsid w:val="00D50E2D"/>
    <w:rsid w:val="00D51287"/>
    <w:rsid w:val="00D61EDC"/>
    <w:rsid w:val="00D6265F"/>
    <w:rsid w:val="00D6599E"/>
    <w:rsid w:val="00D661BD"/>
    <w:rsid w:val="00D67EC9"/>
    <w:rsid w:val="00D70EA0"/>
    <w:rsid w:val="00D90501"/>
    <w:rsid w:val="00D92E77"/>
    <w:rsid w:val="00DA255A"/>
    <w:rsid w:val="00DA6217"/>
    <w:rsid w:val="00DB17DA"/>
    <w:rsid w:val="00DC0C93"/>
    <w:rsid w:val="00DD07C6"/>
    <w:rsid w:val="00DD7EE7"/>
    <w:rsid w:val="00DE0D0A"/>
    <w:rsid w:val="00DF0A72"/>
    <w:rsid w:val="00E003F6"/>
    <w:rsid w:val="00E00622"/>
    <w:rsid w:val="00E0252F"/>
    <w:rsid w:val="00E02F4E"/>
    <w:rsid w:val="00E15E84"/>
    <w:rsid w:val="00E210A2"/>
    <w:rsid w:val="00E24400"/>
    <w:rsid w:val="00E24F0F"/>
    <w:rsid w:val="00E352C5"/>
    <w:rsid w:val="00E3611B"/>
    <w:rsid w:val="00E3634B"/>
    <w:rsid w:val="00E37E00"/>
    <w:rsid w:val="00E47D41"/>
    <w:rsid w:val="00E514DC"/>
    <w:rsid w:val="00E525D3"/>
    <w:rsid w:val="00E52F33"/>
    <w:rsid w:val="00E543CB"/>
    <w:rsid w:val="00E56A1E"/>
    <w:rsid w:val="00E628A0"/>
    <w:rsid w:val="00E65D6D"/>
    <w:rsid w:val="00E77B95"/>
    <w:rsid w:val="00E94281"/>
    <w:rsid w:val="00EB3156"/>
    <w:rsid w:val="00EB623C"/>
    <w:rsid w:val="00EC02F3"/>
    <w:rsid w:val="00EC1628"/>
    <w:rsid w:val="00EC5561"/>
    <w:rsid w:val="00ED2CD0"/>
    <w:rsid w:val="00ED4515"/>
    <w:rsid w:val="00ED7AB5"/>
    <w:rsid w:val="00ED7DD8"/>
    <w:rsid w:val="00EE4B77"/>
    <w:rsid w:val="00EE4ED8"/>
    <w:rsid w:val="00EF46B3"/>
    <w:rsid w:val="00EF6957"/>
    <w:rsid w:val="00F00CD7"/>
    <w:rsid w:val="00F0710D"/>
    <w:rsid w:val="00F07EEE"/>
    <w:rsid w:val="00F20575"/>
    <w:rsid w:val="00F215D9"/>
    <w:rsid w:val="00F21A4A"/>
    <w:rsid w:val="00F36E1D"/>
    <w:rsid w:val="00F405D5"/>
    <w:rsid w:val="00F464F4"/>
    <w:rsid w:val="00F53C53"/>
    <w:rsid w:val="00F81267"/>
    <w:rsid w:val="00F841EE"/>
    <w:rsid w:val="00F9236D"/>
    <w:rsid w:val="00FA3807"/>
    <w:rsid w:val="00FB1182"/>
    <w:rsid w:val="00FB3B12"/>
    <w:rsid w:val="00FB4502"/>
    <w:rsid w:val="00FC3D19"/>
    <w:rsid w:val="00FC3FF2"/>
    <w:rsid w:val="00FC631D"/>
    <w:rsid w:val="00FD5CDB"/>
    <w:rsid w:val="00FD69E7"/>
    <w:rsid w:val="00FE0761"/>
    <w:rsid w:val="00FF073D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8C5403"/>
  <w15:chartTrackingRefBased/>
  <w15:docId w15:val="{DEE722A9-7CF2-4BE7-9B62-DDF3E460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3F1198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rsid w:val="0007731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table" w:styleId="a4">
    <w:name w:val="Table Grid"/>
    <w:basedOn w:val="a2"/>
    <w:rsid w:val="007242C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F405D5"/>
    <w:pPr>
      <w:numPr>
        <w:numId w:val="4"/>
      </w:numPr>
      <w:contextualSpacing/>
    </w:pPr>
  </w:style>
  <w:style w:type="paragraph" w:styleId="a5">
    <w:name w:val="Balloon Text"/>
    <w:basedOn w:val="a0"/>
    <w:link w:val="a6"/>
    <w:rsid w:val="001B3358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rsid w:val="001B3358"/>
    <w:rPr>
      <w:rFonts w:ascii="Cambria" w:eastAsia="新細明體" w:hAnsi="Cambria" w:cs="Times New Roman"/>
      <w:kern w:val="2"/>
      <w:sz w:val="18"/>
      <w:szCs w:val="18"/>
    </w:rPr>
  </w:style>
  <w:style w:type="paragraph" w:styleId="a7">
    <w:name w:val="header"/>
    <w:basedOn w:val="a0"/>
    <w:link w:val="a8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496D20"/>
    <w:rPr>
      <w:kern w:val="2"/>
    </w:rPr>
  </w:style>
  <w:style w:type="paragraph" w:styleId="a9">
    <w:name w:val="footer"/>
    <w:basedOn w:val="a0"/>
    <w:link w:val="aa"/>
    <w:uiPriority w:val="99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496D20"/>
    <w:rPr>
      <w:kern w:val="2"/>
    </w:rPr>
  </w:style>
  <w:style w:type="character" w:styleId="ab">
    <w:name w:val="Hyperlink"/>
    <w:rsid w:val="00EB3156"/>
    <w:rPr>
      <w:color w:val="0000FF"/>
      <w:u w:val="single"/>
    </w:rPr>
  </w:style>
  <w:style w:type="character" w:styleId="ac">
    <w:name w:val="FollowedHyperlink"/>
    <w:rsid w:val="00AD2A47"/>
    <w:rPr>
      <w:color w:val="800080"/>
      <w:u w:val="single"/>
    </w:rPr>
  </w:style>
  <w:style w:type="paragraph" w:styleId="ad">
    <w:name w:val="List Paragraph"/>
    <w:basedOn w:val="a0"/>
    <w:uiPriority w:val="34"/>
    <w:qFormat/>
    <w:rsid w:val="00E003F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9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DECD2-34A2-4B02-92C0-584972D50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994</Characters>
  <Application>Microsoft Office Word</Application>
  <DocSecurity>0</DocSecurity>
  <Lines>8</Lines>
  <Paragraphs>2</Paragraphs>
  <ScaleCrop>false</ScaleCrop>
  <Company>CMT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國立楊梅高中外語學程班英語教學成效實施計畫</dc:title>
  <dc:subject/>
  <dc:creator>USER</dc:creator>
  <cp:keywords/>
  <cp:lastModifiedBy>USER</cp:lastModifiedBy>
  <cp:revision>2</cp:revision>
  <cp:lastPrinted>2024-01-18T05:14:00Z</cp:lastPrinted>
  <dcterms:created xsi:type="dcterms:W3CDTF">2024-01-26T00:53:00Z</dcterms:created>
  <dcterms:modified xsi:type="dcterms:W3CDTF">2024-01-26T00:53:00Z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</Properties>
</file>